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43" w:rsidRPr="00761343" w:rsidRDefault="00761343" w:rsidP="00761343">
      <w:pPr>
        <w:rPr>
          <w:rFonts w:ascii="Calibri" w:eastAsia="Calibri" w:hAnsi="Calibri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20"/>
        <w:gridCol w:w="1769"/>
        <w:gridCol w:w="3889"/>
      </w:tblGrid>
      <w:tr w:rsidR="00761343" w:rsidRPr="00761343" w:rsidTr="003B1C79">
        <w:trPr>
          <w:trHeight w:val="44"/>
        </w:trPr>
        <w:tc>
          <w:tcPr>
            <w:tcW w:w="3820" w:type="dxa"/>
          </w:tcPr>
          <w:p w:rsidR="00761343" w:rsidRPr="00761343" w:rsidRDefault="00761343" w:rsidP="00761343">
            <w:pPr>
              <w:keepNext/>
              <w:spacing w:after="0"/>
              <w:ind w:left="-180"/>
              <w:jc w:val="center"/>
              <w:outlineLvl w:val="1"/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</w:pPr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  <w:t>Республика</w:t>
            </w:r>
          </w:p>
          <w:p w:rsidR="00761343" w:rsidRPr="00761343" w:rsidRDefault="00761343" w:rsidP="00761343">
            <w:pPr>
              <w:spacing w:after="0"/>
              <w:ind w:left="-180"/>
              <w:jc w:val="center"/>
              <w:rPr>
                <w:rFonts w:ascii="Bookman Old Style" w:eastAsia="Calibri" w:hAnsi="Bookman Old Style" w:cs="Lucida Sans Unicode"/>
                <w:b/>
                <w:bCs/>
                <w:sz w:val="28"/>
                <w:szCs w:val="28"/>
              </w:rPr>
            </w:pPr>
            <w:r w:rsidRPr="00761343">
              <w:rPr>
                <w:rFonts w:ascii="Bookman Old Style" w:eastAsia="Calibri" w:hAnsi="Bookman Old Style" w:cs="Times New Roman"/>
                <w:b/>
                <w:bCs/>
                <w:sz w:val="28"/>
                <w:szCs w:val="28"/>
              </w:rPr>
              <w:t>Ингушетия</w:t>
            </w:r>
          </w:p>
        </w:tc>
        <w:tc>
          <w:tcPr>
            <w:tcW w:w="1756" w:type="dxa"/>
          </w:tcPr>
          <w:p w:rsidR="00761343" w:rsidRPr="00761343" w:rsidRDefault="00761343" w:rsidP="00761343">
            <w:pPr>
              <w:spacing w:after="0"/>
              <w:ind w:left="-18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1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object w:dxaOrig="171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6pt;height:61.55pt" o:ole="" fillcolor="window">
                  <v:imagedata r:id="rId7" o:title="" gain="546133f" blacklevel="-25558f"/>
                </v:shape>
                <o:OLEObject Type="Embed" ProgID="Word.Picture.8" ShapeID="_x0000_i1025" DrawAspect="Content" ObjectID="_1732004246" r:id="rId8"/>
              </w:object>
            </w:r>
          </w:p>
        </w:tc>
        <w:tc>
          <w:tcPr>
            <w:tcW w:w="3889" w:type="dxa"/>
          </w:tcPr>
          <w:p w:rsidR="00761343" w:rsidRPr="00761343" w:rsidRDefault="00761343" w:rsidP="00761343">
            <w:pPr>
              <w:keepNext/>
              <w:spacing w:after="0"/>
              <w:ind w:left="-180"/>
              <w:jc w:val="center"/>
              <w:outlineLvl w:val="1"/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</w:pPr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  <w:t>Г</w:t>
            </w:r>
            <w:proofErr w:type="gramStart"/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  <w:lang w:val="en-US"/>
              </w:rPr>
              <w:t>I</w:t>
            </w:r>
            <w:proofErr w:type="spellStart"/>
            <w:proofErr w:type="gramEnd"/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  <w:t>алг</w:t>
            </w:r>
            <w:proofErr w:type="spellEnd"/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  <w:lang w:val="en-US"/>
              </w:rPr>
              <w:t>I</w:t>
            </w:r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  <w:t>ай</w:t>
            </w:r>
          </w:p>
          <w:p w:rsidR="00761343" w:rsidRPr="00761343" w:rsidRDefault="00761343" w:rsidP="00761343">
            <w:pPr>
              <w:keepNext/>
              <w:spacing w:after="0"/>
              <w:ind w:left="-18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761343">
              <w:rPr>
                <w:rFonts w:ascii="Bookman Old Style" w:eastAsia="Calibri" w:hAnsi="Bookman Old Style" w:cs="Times New Roman"/>
                <w:b/>
                <w:sz w:val="28"/>
                <w:szCs w:val="20"/>
              </w:rPr>
              <w:t>Мохк</w:t>
            </w:r>
            <w:proofErr w:type="spellEnd"/>
          </w:p>
        </w:tc>
      </w:tr>
    </w:tbl>
    <w:p w:rsidR="00761343" w:rsidRPr="00761343" w:rsidRDefault="00761343" w:rsidP="0076134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:rsidR="00761343" w:rsidRPr="00761343" w:rsidRDefault="00761343" w:rsidP="0076134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8"/>
          <w:szCs w:val="8"/>
          <w:lang w:eastAsia="ru-RU"/>
        </w:rPr>
      </w:pPr>
    </w:p>
    <w:p w:rsidR="00761343" w:rsidRPr="00761343" w:rsidRDefault="00485FE6" w:rsidP="0076134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Берд-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Юртовский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</w:t>
      </w:r>
      <w:r w:rsidR="00C169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ельский Совет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депутатов</w:t>
      </w:r>
      <w:r w:rsidR="00C169C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</w:t>
      </w:r>
    </w:p>
    <w:p w:rsidR="00761343" w:rsidRPr="00761343" w:rsidRDefault="004417DC" w:rsidP="007613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147319</wp:posOffset>
                </wp:positionV>
                <wp:extent cx="5805170" cy="0"/>
                <wp:effectExtent l="0" t="38100" r="5080" b="3810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15pt,11.6pt" to="465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" strokeweight="6pt">
                <v:stroke linestyle="thickBetweenThin"/>
              </v:line>
            </w:pict>
          </mc:Fallback>
        </mc:AlternateContent>
      </w:r>
    </w:p>
    <w:p w:rsidR="00E22DEB" w:rsidRPr="00761343" w:rsidRDefault="00E22DEB" w:rsidP="0076134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61343" w:rsidRPr="00761343" w:rsidRDefault="006874C8" w:rsidP="0076134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№ </w:t>
      </w:r>
      <w:r w:rsidR="005F36FF">
        <w:rPr>
          <w:rFonts w:ascii="Times New Roman" w:eastAsia="Calibri" w:hAnsi="Times New Roman" w:cs="Times New Roman"/>
          <w:lang w:eastAsia="ru-RU"/>
        </w:rPr>
        <w:t>7-2</w:t>
      </w:r>
      <w:r w:rsidR="00467CA3">
        <w:rPr>
          <w:rFonts w:ascii="Times New Roman" w:eastAsia="Calibri" w:hAnsi="Times New Roman" w:cs="Times New Roman"/>
          <w:lang w:eastAsia="ru-RU"/>
        </w:rPr>
        <w:t>/</w:t>
      </w:r>
      <w:r w:rsidR="000A19FD">
        <w:rPr>
          <w:rFonts w:ascii="Times New Roman" w:eastAsia="Calibri" w:hAnsi="Times New Roman" w:cs="Times New Roman"/>
          <w:lang w:eastAsia="ru-RU"/>
        </w:rPr>
        <w:t>-4</w:t>
      </w:r>
      <w:r w:rsidR="00A84A17">
        <w:rPr>
          <w:rFonts w:ascii="Times New Roman" w:eastAsia="Calibri" w:hAnsi="Times New Roman" w:cs="Times New Roman"/>
          <w:lang w:eastAsia="ru-RU"/>
        </w:rPr>
        <w:t xml:space="preserve"> </w:t>
      </w:r>
      <w:r w:rsidR="00761343" w:rsidRPr="00761343">
        <w:rPr>
          <w:rFonts w:ascii="Times New Roman" w:eastAsia="Calibri" w:hAnsi="Times New Roman" w:cs="Times New Roman"/>
          <w:lang w:eastAsia="ru-RU"/>
        </w:rPr>
        <w:tab/>
      </w:r>
      <w:r w:rsidR="00761343" w:rsidRPr="00761343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A84A17">
        <w:rPr>
          <w:rFonts w:ascii="Times New Roman" w:eastAsia="Calibri" w:hAnsi="Times New Roman" w:cs="Times New Roman"/>
          <w:lang w:eastAsia="ru-RU"/>
        </w:rPr>
        <w:tab/>
      </w:r>
      <w:r w:rsidR="00ED4C34">
        <w:rPr>
          <w:rFonts w:ascii="Times New Roman" w:eastAsia="Calibri" w:hAnsi="Times New Roman" w:cs="Times New Roman"/>
          <w:lang w:eastAsia="ru-RU"/>
        </w:rPr>
        <w:t xml:space="preserve">                </w:t>
      </w:r>
      <w:r w:rsidR="00A84A17">
        <w:rPr>
          <w:rFonts w:ascii="Times New Roman" w:eastAsia="Calibri" w:hAnsi="Times New Roman" w:cs="Times New Roman"/>
          <w:lang w:eastAsia="ru-RU"/>
        </w:rPr>
        <w:t>«</w:t>
      </w:r>
      <w:r w:rsidR="005F36FF">
        <w:rPr>
          <w:rFonts w:ascii="Times New Roman" w:eastAsia="Calibri" w:hAnsi="Times New Roman" w:cs="Times New Roman"/>
          <w:u w:val="single"/>
          <w:lang w:eastAsia="ru-RU"/>
        </w:rPr>
        <w:t>09</w:t>
      </w:r>
      <w:r w:rsidR="00A84A17">
        <w:rPr>
          <w:rFonts w:ascii="Times New Roman" w:eastAsia="Calibri" w:hAnsi="Times New Roman" w:cs="Times New Roman"/>
          <w:lang w:eastAsia="ru-RU"/>
        </w:rPr>
        <w:t xml:space="preserve">»   </w:t>
      </w:r>
      <w:r w:rsidR="005F36FF">
        <w:rPr>
          <w:rFonts w:ascii="Times New Roman" w:eastAsia="Calibri" w:hAnsi="Times New Roman" w:cs="Times New Roman"/>
          <w:u w:val="single"/>
          <w:lang w:eastAsia="ru-RU"/>
        </w:rPr>
        <w:t>11</w:t>
      </w:r>
      <w:r w:rsidR="00A84A17">
        <w:rPr>
          <w:rFonts w:ascii="Times New Roman" w:eastAsia="Calibri" w:hAnsi="Times New Roman" w:cs="Times New Roman"/>
          <w:lang w:eastAsia="ru-RU"/>
        </w:rPr>
        <w:t xml:space="preserve"> </w:t>
      </w:r>
      <w:r w:rsidR="00061155">
        <w:rPr>
          <w:rFonts w:ascii="Times New Roman" w:eastAsia="Calibri" w:hAnsi="Times New Roman" w:cs="Times New Roman"/>
          <w:lang w:eastAsia="ru-RU"/>
        </w:rPr>
        <w:t xml:space="preserve"> 2022</w:t>
      </w:r>
      <w:r w:rsidR="00761343" w:rsidRPr="00761343">
        <w:rPr>
          <w:rFonts w:ascii="Times New Roman" w:eastAsia="Calibri" w:hAnsi="Times New Roman" w:cs="Times New Roman"/>
          <w:lang w:eastAsia="ru-RU"/>
        </w:rPr>
        <w:t xml:space="preserve">г. </w:t>
      </w:r>
    </w:p>
    <w:p w:rsidR="00761343" w:rsidRPr="00761343" w:rsidRDefault="00761343" w:rsidP="00761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61343" w:rsidRDefault="001567A0" w:rsidP="001567A0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A5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865BE1" w:rsidRDefault="00865BE1" w:rsidP="001567A0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BE1" w:rsidRPr="00233089" w:rsidRDefault="00865BE1" w:rsidP="00865BE1">
      <w:pPr>
        <w:tabs>
          <w:tab w:val="left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3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 установлении на территории сельского поселения Берд-Юрт Сунженского муниципального района Республики Ингушетия </w:t>
      </w:r>
      <w:r w:rsidR="00233089" w:rsidRPr="00233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Pr="00233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налога на имущество физических лиц»</w:t>
      </w:r>
    </w:p>
    <w:p w:rsidR="006874C8" w:rsidRDefault="00510ACE" w:rsidP="00865BE1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65BE1" w:rsidRDefault="006874C8" w:rsidP="00865BE1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6874C8" w:rsidRDefault="006874C8" w:rsidP="007A2E2F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2F" w:rsidRDefault="00865BE1" w:rsidP="007A2E2F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главой 32 Налогового кодекса Российско Федерации,  Федеральным законом от 06. 10. 2003 №131-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 принципах организации местного самоуправления  в Российской Федерации», Уставом сельского поселения Берд-Юрт Берд-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="007A2E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="007A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65BE1" w:rsidRDefault="00865BE1" w:rsidP="00865BE1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BE1" w:rsidRDefault="00865BE1" w:rsidP="00EB4C18">
      <w:pPr>
        <w:pStyle w:val="a5"/>
        <w:numPr>
          <w:ilvl w:val="0"/>
          <w:numId w:val="7"/>
        </w:numPr>
        <w:tabs>
          <w:tab w:val="left" w:pos="2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 в</w:t>
      </w:r>
      <w:r w:rsidR="00EB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в действие с 1 января </w:t>
      </w:r>
      <w:r w:rsidR="00A64DB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B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территории  сельского поселения Берд-Юрт Сунженского муниципального района  Республики Ингушетия налог на имущество физических лиц (далее-налог).</w:t>
      </w:r>
    </w:p>
    <w:p w:rsidR="00865BE1" w:rsidRDefault="00865BE1" w:rsidP="00865BE1">
      <w:pPr>
        <w:pStyle w:val="a5"/>
        <w:numPr>
          <w:ilvl w:val="0"/>
          <w:numId w:val="7"/>
        </w:num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ставки налога, в зависимости от кадастровой стоимости:</w:t>
      </w:r>
    </w:p>
    <w:p w:rsidR="00865BE1" w:rsidRDefault="00865BE1" w:rsidP="00865BE1">
      <w:pPr>
        <w:pStyle w:val="a5"/>
        <w:numPr>
          <w:ilvl w:val="0"/>
          <w:numId w:val="8"/>
        </w:num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 процента в отношении:</w:t>
      </w:r>
    </w:p>
    <w:p w:rsidR="00865BE1" w:rsidRDefault="00416B85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-жилых домов,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квартир, 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0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(комнат)</w:t>
      </w:r>
      <w:proofErr w:type="gramStart"/>
      <w:r w:rsidR="000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E1" w:rsidRPr="0086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B85" w:rsidRDefault="00416B85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-объектов не завершённого строительства  в случае, если проектируемым назначением таких объектов являются жилой дом:</w:t>
      </w:r>
    </w:p>
    <w:p w:rsidR="00416B85" w:rsidRDefault="00416B85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-единых недвижимых комплексов, в состав которых  входит хотя бы одно  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 (жилое помещение);</w:t>
      </w:r>
    </w:p>
    <w:p w:rsidR="00416B85" w:rsidRDefault="00416B85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-гаражей и </w:t>
      </w:r>
      <w:r w:rsidR="00AD5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-мест;</w:t>
      </w:r>
    </w:p>
    <w:p w:rsidR="00C31339" w:rsidRDefault="00C31339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-хозяйственных строений или сооружений, площадь 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 не 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квадратных  метров и которые  расположены на земельных участках, 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предоставленных для ведения личного  хозяйства, огородничества, садоводства или индивидуального жилищного строительства: </w:t>
      </w:r>
    </w:p>
    <w:p w:rsidR="004C7EC3" w:rsidRDefault="006534D1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 процентов в отношении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налогообложения, включенных в перечень, определяемых  в соответствии с пунктом 7 статьи 378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 налогообложения, предусмотренных  абзацем </w:t>
      </w:r>
      <w:r w:rsidR="000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пункта 10 статьи 378.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 а также в отношении  </w:t>
      </w:r>
      <w:r w:rsidR="004C7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кадастровая стоимость каждого из которых повышает 300 миллионов рублей: </w:t>
      </w:r>
      <w:proofErr w:type="gramEnd"/>
    </w:p>
    <w:p w:rsidR="00961622" w:rsidRDefault="004C7EC3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0,5 процента в отношении прочих объектов налогообложения. </w:t>
      </w:r>
    </w:p>
    <w:p w:rsidR="004C7EC3" w:rsidRDefault="004C7EC3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исчисления и уплаты налога, также срок его уплаты устанавливается в соответствии  с главой 32 Налогового кодекса Российской Федерации. </w:t>
      </w:r>
    </w:p>
    <w:p w:rsidR="004C7EC3" w:rsidRDefault="004C7EC3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Налог подлежит уплате  налогоплательщиками в срок не позднее 1 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истекшим налоговым периодом. </w:t>
      </w:r>
    </w:p>
    <w:p w:rsidR="004C7EC3" w:rsidRDefault="004C7EC3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E4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уплаты налога на имущество физических лиц освобождаются категории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статьей 407 Налогового кодекса Российской Федерации</w:t>
      </w:r>
      <w:r w:rsidR="004E0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Помимо лиц, определенных ст.407 НК Российской Федерации, право на налоговые льготы имеют следующие категории налогоплательщиков: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4D1" w:rsidRDefault="00BE4A0E" w:rsidP="00233089">
      <w:pPr>
        <w:tabs>
          <w:tab w:val="left" w:pos="249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A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0A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добровольной народной дружины</w:t>
      </w:r>
      <w:r w:rsidR="00061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6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BE4A0E" w:rsidRDefault="00BE4A0E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A5F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</w:t>
      </w:r>
      <w:r w:rsidRPr="00BE4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Лица, призванные на военную службу по мобилизации, </w:t>
      </w:r>
      <w:r w:rsidRPr="00BE4A0E">
        <w:rPr>
          <w:b/>
          <w:sz w:val="28"/>
          <w:szCs w:val="28"/>
          <w:u w:val="single"/>
        </w:rPr>
        <w:t>а также членов их семей по адрес проживания, освобождаются от уплаты налога на имущество физических лиц по срокам уплаты 2023г</w:t>
      </w:r>
      <w:r w:rsidRPr="006F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34D1" w:rsidRDefault="00BE4A0E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.Налоговая льгота представляется</w:t>
      </w:r>
      <w:r w:rsidR="004E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подлежащей уплате налогоплательщиком сумма налога в отношении объекта налогообложения, находящегося в </w:t>
      </w:r>
      <w:r w:rsidR="0065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налогоплательщика и не используемого налогоплательщиком в предпринимательской деятельности. </w:t>
      </w:r>
    </w:p>
    <w:p w:rsidR="006E123E" w:rsidRDefault="00BE4A0E" w:rsidP="00233089">
      <w:pPr>
        <w:tabs>
          <w:tab w:val="left" w:pos="249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C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Налоговая льгота предоставляется </w:t>
      </w:r>
      <w:proofErr w:type="gramStart"/>
      <w:r w:rsidR="004C7E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объекта</w:t>
      </w:r>
      <w:r w:rsidR="006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6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льгот.</w:t>
      </w:r>
      <w:r w:rsidR="00233089" w:rsidRPr="0023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D07" w:rsidRDefault="00BE4A0E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6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</w:t>
      </w:r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«Знамя труда» </w:t>
      </w:r>
    </w:p>
    <w:p w:rsidR="002E1D07" w:rsidRDefault="00BE4A0E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 истечении одного месяца с момента официального опубликования, но не ранее 1 января 2</w:t>
      </w:r>
      <w:r w:rsidR="0023308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4C7EC3" w:rsidRPr="00865BE1" w:rsidRDefault="00BE4A0E" w:rsidP="00865BE1">
      <w:pPr>
        <w:tabs>
          <w:tab w:val="left" w:pos="249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="003F5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</w:t>
      </w:r>
      <w:r w:rsidR="002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настоящего решения возложить на администрацию сельского поселения Берд-Юрт. </w:t>
      </w:r>
      <w:r w:rsidR="004C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BE1" w:rsidRPr="00865BE1" w:rsidRDefault="00865BE1" w:rsidP="00865BE1">
      <w:pPr>
        <w:tabs>
          <w:tab w:val="left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BE1" w:rsidRDefault="00865BE1" w:rsidP="00865BE1">
      <w:pPr>
        <w:tabs>
          <w:tab w:val="left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B2A" w:rsidRDefault="00B17B2A" w:rsidP="001567A0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A62" w:rsidRDefault="00A30A62" w:rsidP="001567A0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6C4" w:rsidRDefault="002206C4" w:rsidP="001567A0">
      <w:pPr>
        <w:tabs>
          <w:tab w:val="left" w:pos="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6C4" w:rsidRPr="00485FE6" w:rsidRDefault="00485FE6" w:rsidP="001567A0">
      <w:pPr>
        <w:tabs>
          <w:tab w:val="left" w:pos="249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Берд-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85FE6">
        <w:rPr>
          <w:b/>
        </w:rPr>
        <w:t>с</w:t>
      </w:r>
      <w:proofErr w:type="gramEnd"/>
      <w:r w:rsidRPr="00485FE6">
        <w:rPr>
          <w:b/>
        </w:rPr>
        <w:t>/с</w:t>
      </w:r>
    </w:p>
    <w:p w:rsidR="006E5BFD" w:rsidRDefault="00485FE6" w:rsidP="00485F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5BFD">
        <w:rPr>
          <w:b/>
          <w:sz w:val="28"/>
          <w:szCs w:val="28"/>
        </w:rPr>
        <w:t xml:space="preserve">лава </w:t>
      </w:r>
      <w:r w:rsidR="00217D3E">
        <w:rPr>
          <w:b/>
          <w:sz w:val="28"/>
          <w:szCs w:val="28"/>
        </w:rPr>
        <w:t>сельского поселения</w:t>
      </w:r>
      <w:r w:rsidR="006E5BFD">
        <w:rPr>
          <w:b/>
          <w:sz w:val="28"/>
          <w:szCs w:val="28"/>
        </w:rPr>
        <w:t xml:space="preserve">                                  </w:t>
      </w:r>
      <w:r w:rsidR="00217D3E">
        <w:rPr>
          <w:b/>
          <w:sz w:val="28"/>
          <w:szCs w:val="28"/>
        </w:rPr>
        <w:t xml:space="preserve">      </w:t>
      </w:r>
      <w:r w:rsidR="00D94996">
        <w:rPr>
          <w:b/>
          <w:sz w:val="28"/>
          <w:szCs w:val="28"/>
        </w:rPr>
        <w:t xml:space="preserve">    М. </w:t>
      </w:r>
      <w:proofErr w:type="spellStart"/>
      <w:r w:rsidR="00D94996">
        <w:rPr>
          <w:b/>
          <w:sz w:val="28"/>
          <w:szCs w:val="28"/>
        </w:rPr>
        <w:t>С</w:t>
      </w:r>
      <w:r w:rsidR="00A672A0">
        <w:rPr>
          <w:b/>
          <w:sz w:val="28"/>
          <w:szCs w:val="28"/>
        </w:rPr>
        <w:t>.</w:t>
      </w:r>
      <w:r w:rsidR="00D94996">
        <w:rPr>
          <w:b/>
          <w:sz w:val="28"/>
          <w:szCs w:val="28"/>
        </w:rPr>
        <w:t>Гадаборшев</w:t>
      </w:r>
      <w:proofErr w:type="spellEnd"/>
      <w:r w:rsidR="00A672A0">
        <w:rPr>
          <w:b/>
          <w:sz w:val="28"/>
          <w:szCs w:val="28"/>
        </w:rPr>
        <w:t xml:space="preserve"> </w:t>
      </w:r>
    </w:p>
    <w:p w:rsidR="0086062E" w:rsidRDefault="006A1592" w:rsidP="0064681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4681D" w:rsidRPr="0064681D">
        <w:rPr>
          <w:b/>
          <w:sz w:val="28"/>
          <w:szCs w:val="28"/>
        </w:rPr>
        <w:t xml:space="preserve"> </w:t>
      </w:r>
    </w:p>
    <w:p w:rsidR="006A1592" w:rsidRDefault="006A1592" w:rsidP="0064681D">
      <w:pPr>
        <w:ind w:left="708"/>
        <w:rPr>
          <w:b/>
          <w:sz w:val="28"/>
          <w:szCs w:val="28"/>
        </w:rPr>
      </w:pPr>
    </w:p>
    <w:p w:rsidR="00C169C9" w:rsidRDefault="00C169C9" w:rsidP="0064681D">
      <w:pPr>
        <w:ind w:left="708"/>
        <w:rPr>
          <w:b/>
          <w:sz w:val="28"/>
          <w:szCs w:val="28"/>
        </w:rPr>
      </w:pPr>
    </w:p>
    <w:p w:rsidR="00233089" w:rsidRDefault="00233089" w:rsidP="0064681D">
      <w:pPr>
        <w:ind w:left="708"/>
        <w:rPr>
          <w:b/>
          <w:sz w:val="28"/>
          <w:szCs w:val="28"/>
        </w:rPr>
      </w:pPr>
      <w:bookmarkStart w:id="0" w:name="_GoBack"/>
      <w:bookmarkEnd w:id="0"/>
    </w:p>
    <w:p w:rsidR="00381C1B" w:rsidRDefault="00381C1B" w:rsidP="00510ACE">
      <w:pPr>
        <w:rPr>
          <w:b/>
          <w:sz w:val="28"/>
          <w:szCs w:val="28"/>
        </w:rPr>
      </w:pPr>
    </w:p>
    <w:p w:rsidR="00381C1B" w:rsidRDefault="00381C1B" w:rsidP="0064681D">
      <w:pPr>
        <w:ind w:left="708"/>
        <w:rPr>
          <w:b/>
          <w:sz w:val="28"/>
          <w:szCs w:val="28"/>
        </w:rPr>
      </w:pPr>
    </w:p>
    <w:p w:rsidR="006F59C2" w:rsidRPr="007A2E2F" w:rsidRDefault="006F59C2" w:rsidP="006F59C2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C7C" w:rsidRPr="00F74C7C" w:rsidRDefault="007A5FE4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75" style="position:absolute;left:0;text-align:left;margin-left:163.25pt;margin-top:-23.55pt;width:110pt;height:91pt;z-index:251658240;visibility:visible;mso-wrap-edited:f;mso-position-horizontal-relative:text;mso-position-vertical-relative:text">
            <v:imagedata r:id="rId9" o:title=""/>
            <w10:wrap type="topAndBottom"/>
          </v:shape>
          <o:OLEObject Type="Embed" ProgID="Word.Picture.8" ShapeID="_x0000_s1027" DrawAspect="Content" ObjectID="_1732004247" r:id="rId10"/>
        </w:pict>
      </w:r>
    </w:p>
    <w:p w:rsidR="00F74C7C" w:rsidRPr="00F74C7C" w:rsidRDefault="00F74C7C" w:rsidP="00F74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БЕРД-ЮРТОВСКИЙ СЕЛЬСКИЙ СОВЕТ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2022 г.                                                                                     № 7-2/4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7C" w:rsidRPr="00F74C7C" w:rsidRDefault="00F74C7C" w:rsidP="00F74C7C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Берд-</w:t>
      </w:r>
      <w:proofErr w:type="spellStart"/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Юртовского</w:t>
      </w:r>
      <w:proofErr w:type="spellEnd"/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 четвертого созыва от 25 ноября 2021 г. №16-4                                      «Об имущественном налоге»</w:t>
      </w:r>
    </w:p>
    <w:p w:rsidR="00F74C7C" w:rsidRPr="00F74C7C" w:rsidRDefault="00F74C7C" w:rsidP="00F7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10 абзаца 2 Указа Главы Республики Ингушетия «О дополнительных мерах социальной поддержки семей граждан, призванных на военную службу по мобилизации в Вооруженные Силы Российской Федерации №206 от 1 ноября 2022 года, руководствуясь уставом сельского поселения Берд-Юрт Берд-</w:t>
      </w:r>
      <w:proofErr w:type="spellStart"/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Юртовский</w:t>
      </w:r>
      <w:proofErr w:type="spellEnd"/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четвертого созыва  </w:t>
      </w: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решение Берд-</w:t>
      </w:r>
      <w:proofErr w:type="spellStart"/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четвертого созыва №16-4 от 25.11.2022 года «Об имущественном налоге».</w:t>
      </w: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 «От уплаты налога на имущество физических лиц освобождаются категории граждан», дополнить подпунктом следующего содержания:</w:t>
      </w:r>
    </w:p>
    <w:p w:rsidR="00F74C7C" w:rsidRPr="00F74C7C" w:rsidRDefault="00BE4A0E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4C7C"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 призванные на военную службу по мобилизации, а также членов их семей по адресу проживания.</w:t>
      </w: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7C" w:rsidRPr="00F74C7C" w:rsidRDefault="00F74C7C" w:rsidP="00F74C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7C" w:rsidRPr="00F74C7C" w:rsidRDefault="00F74C7C" w:rsidP="00F74C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                                                    сельского поселения Берд-Юрт               ________  </w:t>
      </w:r>
      <w:proofErr w:type="spellStart"/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М.С.Гадаборшев</w:t>
      </w:r>
      <w:proofErr w:type="spellEnd"/>
      <w:r w:rsidRPr="00F7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7A2E2F" w:rsidRDefault="007A2E2F" w:rsidP="00233089">
      <w:pPr>
        <w:tabs>
          <w:tab w:val="center" w:pos="5173"/>
        </w:tabs>
        <w:spacing w:after="0" w:line="240" w:lineRule="auto"/>
        <w:ind w:left="-284"/>
        <w:rPr>
          <w:sz w:val="28"/>
          <w:szCs w:val="28"/>
        </w:rPr>
      </w:pPr>
    </w:p>
    <w:p w:rsidR="00381C1B" w:rsidRPr="007A2E2F" w:rsidRDefault="00381C1B" w:rsidP="007A2E2F">
      <w:pPr>
        <w:ind w:firstLine="708"/>
        <w:rPr>
          <w:sz w:val="28"/>
          <w:szCs w:val="28"/>
        </w:rPr>
      </w:pPr>
    </w:p>
    <w:sectPr w:rsidR="00381C1B" w:rsidRPr="007A2E2F" w:rsidSect="006E5BF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589"/>
    <w:multiLevelType w:val="hybridMultilevel"/>
    <w:tmpl w:val="6BD0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B6F"/>
    <w:multiLevelType w:val="hybridMultilevel"/>
    <w:tmpl w:val="78A6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490"/>
    <w:multiLevelType w:val="hybridMultilevel"/>
    <w:tmpl w:val="28C6765C"/>
    <w:lvl w:ilvl="0" w:tplc="8DBE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51739"/>
    <w:multiLevelType w:val="hybridMultilevel"/>
    <w:tmpl w:val="77B24DAA"/>
    <w:lvl w:ilvl="0" w:tplc="9E8E2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24725"/>
    <w:multiLevelType w:val="hybridMultilevel"/>
    <w:tmpl w:val="090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1147F"/>
    <w:multiLevelType w:val="hybridMultilevel"/>
    <w:tmpl w:val="46FE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360AC"/>
    <w:multiLevelType w:val="hybridMultilevel"/>
    <w:tmpl w:val="3AA65E30"/>
    <w:lvl w:ilvl="0" w:tplc="B6E62204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781D4EC7"/>
    <w:multiLevelType w:val="hybridMultilevel"/>
    <w:tmpl w:val="DCA2CDD2"/>
    <w:lvl w:ilvl="0" w:tplc="034A8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3"/>
    <w:rsid w:val="00035677"/>
    <w:rsid w:val="00050F0C"/>
    <w:rsid w:val="00061155"/>
    <w:rsid w:val="000A19FD"/>
    <w:rsid w:val="000A1BF1"/>
    <w:rsid w:val="000A2E40"/>
    <w:rsid w:val="000C1F73"/>
    <w:rsid w:val="00130DEF"/>
    <w:rsid w:val="00133841"/>
    <w:rsid w:val="00154AE4"/>
    <w:rsid w:val="001567A0"/>
    <w:rsid w:val="00183E7F"/>
    <w:rsid w:val="001B0666"/>
    <w:rsid w:val="001F3C7E"/>
    <w:rsid w:val="00217D3E"/>
    <w:rsid w:val="002206C4"/>
    <w:rsid w:val="00233089"/>
    <w:rsid w:val="002544A9"/>
    <w:rsid w:val="00264744"/>
    <w:rsid w:val="002E1D07"/>
    <w:rsid w:val="00331512"/>
    <w:rsid w:val="00381C1B"/>
    <w:rsid w:val="00396CDC"/>
    <w:rsid w:val="003A3292"/>
    <w:rsid w:val="003F03AD"/>
    <w:rsid w:val="003F51B5"/>
    <w:rsid w:val="003F7FC6"/>
    <w:rsid w:val="00416B85"/>
    <w:rsid w:val="00424EB9"/>
    <w:rsid w:val="004345BB"/>
    <w:rsid w:val="004417DC"/>
    <w:rsid w:val="00467CA3"/>
    <w:rsid w:val="00485FE6"/>
    <w:rsid w:val="004C7EC3"/>
    <w:rsid w:val="004E0BDF"/>
    <w:rsid w:val="00510ACE"/>
    <w:rsid w:val="00516FB4"/>
    <w:rsid w:val="005440C0"/>
    <w:rsid w:val="005520B8"/>
    <w:rsid w:val="00566E42"/>
    <w:rsid w:val="005A325F"/>
    <w:rsid w:val="005B63A9"/>
    <w:rsid w:val="005E5E51"/>
    <w:rsid w:val="005F36FF"/>
    <w:rsid w:val="005F796D"/>
    <w:rsid w:val="0062555B"/>
    <w:rsid w:val="006430DF"/>
    <w:rsid w:val="0064681D"/>
    <w:rsid w:val="006534D1"/>
    <w:rsid w:val="006874C8"/>
    <w:rsid w:val="006A1592"/>
    <w:rsid w:val="006D3937"/>
    <w:rsid w:val="006E123E"/>
    <w:rsid w:val="006E5BFD"/>
    <w:rsid w:val="006F4D07"/>
    <w:rsid w:val="006F59C2"/>
    <w:rsid w:val="0071153F"/>
    <w:rsid w:val="00733A94"/>
    <w:rsid w:val="00761343"/>
    <w:rsid w:val="007A2E2F"/>
    <w:rsid w:val="007A5FE4"/>
    <w:rsid w:val="007B684C"/>
    <w:rsid w:val="007E3E3B"/>
    <w:rsid w:val="0086062E"/>
    <w:rsid w:val="00865BE1"/>
    <w:rsid w:val="00893A3E"/>
    <w:rsid w:val="009356E2"/>
    <w:rsid w:val="00947249"/>
    <w:rsid w:val="00961622"/>
    <w:rsid w:val="00976161"/>
    <w:rsid w:val="009A588F"/>
    <w:rsid w:val="009B473D"/>
    <w:rsid w:val="009D2ECD"/>
    <w:rsid w:val="009F367A"/>
    <w:rsid w:val="00A2281C"/>
    <w:rsid w:val="00A30A62"/>
    <w:rsid w:val="00A52E48"/>
    <w:rsid w:val="00A64DB9"/>
    <w:rsid w:val="00A672A0"/>
    <w:rsid w:val="00A835B7"/>
    <w:rsid w:val="00A84A17"/>
    <w:rsid w:val="00A8618D"/>
    <w:rsid w:val="00AD51A4"/>
    <w:rsid w:val="00B17B2A"/>
    <w:rsid w:val="00B36EEA"/>
    <w:rsid w:val="00B943F9"/>
    <w:rsid w:val="00BE4A0E"/>
    <w:rsid w:val="00C13A5C"/>
    <w:rsid w:val="00C1429A"/>
    <w:rsid w:val="00C14EBF"/>
    <w:rsid w:val="00C169C9"/>
    <w:rsid w:val="00C31339"/>
    <w:rsid w:val="00C70A66"/>
    <w:rsid w:val="00C7363D"/>
    <w:rsid w:val="00CB5B69"/>
    <w:rsid w:val="00CB7A65"/>
    <w:rsid w:val="00CD10BF"/>
    <w:rsid w:val="00CF1EDD"/>
    <w:rsid w:val="00D21444"/>
    <w:rsid w:val="00D772DE"/>
    <w:rsid w:val="00D94996"/>
    <w:rsid w:val="00E15238"/>
    <w:rsid w:val="00E22DEB"/>
    <w:rsid w:val="00E249D2"/>
    <w:rsid w:val="00E42850"/>
    <w:rsid w:val="00E522EA"/>
    <w:rsid w:val="00E5771F"/>
    <w:rsid w:val="00EB4C18"/>
    <w:rsid w:val="00ED4C34"/>
    <w:rsid w:val="00EF33A0"/>
    <w:rsid w:val="00F444A2"/>
    <w:rsid w:val="00F67893"/>
    <w:rsid w:val="00F7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D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9D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No Spacing"/>
    <w:uiPriority w:val="1"/>
    <w:qFormat/>
    <w:rsid w:val="00E249D2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613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6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6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D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9D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No Spacing"/>
    <w:uiPriority w:val="1"/>
    <w:qFormat/>
    <w:rsid w:val="00E249D2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613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6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6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085C-A344-433F-AFCD-58C3DFCD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Берд-Юртовский сельский Совет депутатов  </vt:lpstr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Люли</dc:creator>
  <cp:lastModifiedBy>Admin</cp:lastModifiedBy>
  <cp:revision>49</cp:revision>
  <cp:lastPrinted>2022-12-08T08:28:00Z</cp:lastPrinted>
  <dcterms:created xsi:type="dcterms:W3CDTF">2019-12-03T07:00:00Z</dcterms:created>
  <dcterms:modified xsi:type="dcterms:W3CDTF">2022-12-08T08:31:00Z</dcterms:modified>
</cp:coreProperties>
</file>